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47" w:rsidRPr="00625C47" w:rsidRDefault="00625C47" w:rsidP="00625C47">
      <w:pPr>
        <w:ind w:left="9751"/>
        <w:rPr>
          <w:rFonts w:ascii="Liberation Serif" w:hAnsi="Liberation Serif"/>
          <w:color w:val="000000"/>
          <w:sz w:val="24"/>
          <w:szCs w:val="24"/>
        </w:rPr>
      </w:pPr>
      <w:r w:rsidRPr="00625C47">
        <w:rPr>
          <w:rFonts w:ascii="Liberation Serif" w:hAnsi="Liberation Serif"/>
          <w:color w:val="000000"/>
          <w:sz w:val="24"/>
          <w:szCs w:val="24"/>
        </w:rPr>
        <w:t xml:space="preserve">Приложение </w:t>
      </w:r>
    </w:p>
    <w:p w:rsidR="00625C47" w:rsidRPr="00625C47" w:rsidRDefault="00625C47" w:rsidP="00625C47">
      <w:pPr>
        <w:ind w:left="9751"/>
        <w:rPr>
          <w:rFonts w:ascii="Liberation Serif" w:hAnsi="Liberation Serif"/>
          <w:color w:val="000000"/>
          <w:sz w:val="24"/>
          <w:szCs w:val="24"/>
        </w:rPr>
      </w:pPr>
      <w:r w:rsidRPr="00625C47">
        <w:rPr>
          <w:rFonts w:ascii="Liberation Serif" w:hAnsi="Liberation Serif"/>
          <w:color w:val="000000"/>
          <w:sz w:val="24"/>
          <w:szCs w:val="24"/>
        </w:rPr>
        <w:t xml:space="preserve">к решению Собрания депутатов </w:t>
      </w:r>
    </w:p>
    <w:p w:rsidR="00625C47" w:rsidRPr="00625C47" w:rsidRDefault="00625C47" w:rsidP="00625C47">
      <w:pPr>
        <w:ind w:left="9751"/>
        <w:rPr>
          <w:rFonts w:ascii="Liberation Serif" w:hAnsi="Liberation Serif"/>
          <w:color w:val="000000"/>
          <w:sz w:val="24"/>
          <w:szCs w:val="24"/>
        </w:rPr>
      </w:pPr>
      <w:r w:rsidRPr="00625C47">
        <w:rPr>
          <w:rFonts w:ascii="Liberation Serif" w:hAnsi="Liberation Serif"/>
          <w:color w:val="000000"/>
          <w:sz w:val="24"/>
          <w:szCs w:val="24"/>
        </w:rPr>
        <w:t>муниципального образования поселок Уренгой</w:t>
      </w:r>
    </w:p>
    <w:p w:rsidR="00625C47" w:rsidRPr="00625C47" w:rsidRDefault="00625C47" w:rsidP="00625C47">
      <w:pPr>
        <w:ind w:left="9751"/>
        <w:rPr>
          <w:rFonts w:ascii="Liberation Serif" w:hAnsi="Liberation Serif"/>
          <w:sz w:val="24"/>
          <w:szCs w:val="24"/>
        </w:rPr>
      </w:pPr>
      <w:r w:rsidRPr="00625C47">
        <w:rPr>
          <w:rFonts w:ascii="Liberation Serif" w:hAnsi="Liberation Serif"/>
          <w:color w:val="000000"/>
          <w:sz w:val="24"/>
          <w:szCs w:val="24"/>
        </w:rPr>
        <w:t xml:space="preserve">от </w:t>
      </w:r>
      <w:r w:rsidR="007A7176">
        <w:rPr>
          <w:rFonts w:ascii="Liberation Serif" w:hAnsi="Liberation Serif"/>
          <w:color w:val="000000"/>
          <w:sz w:val="24"/>
          <w:szCs w:val="24"/>
        </w:rPr>
        <w:t>18.12.</w:t>
      </w:r>
      <w:r w:rsidRPr="00625C47">
        <w:rPr>
          <w:rFonts w:ascii="Liberation Serif" w:hAnsi="Liberation Serif"/>
          <w:color w:val="000000"/>
          <w:sz w:val="24"/>
          <w:szCs w:val="24"/>
        </w:rPr>
        <w:t>20</w:t>
      </w:r>
      <w:r>
        <w:rPr>
          <w:rFonts w:ascii="Liberation Serif" w:hAnsi="Liberation Serif"/>
          <w:color w:val="000000"/>
          <w:sz w:val="24"/>
          <w:szCs w:val="24"/>
        </w:rPr>
        <w:t>19</w:t>
      </w:r>
      <w:r w:rsidRPr="00625C47">
        <w:rPr>
          <w:rFonts w:ascii="Liberation Serif" w:hAnsi="Liberation Serif"/>
          <w:color w:val="000000"/>
          <w:sz w:val="24"/>
          <w:szCs w:val="24"/>
        </w:rPr>
        <w:t xml:space="preserve"> № </w:t>
      </w:r>
      <w:r w:rsidR="007A7176">
        <w:rPr>
          <w:rFonts w:ascii="Liberation Serif" w:hAnsi="Liberation Serif"/>
          <w:color w:val="000000"/>
          <w:sz w:val="24"/>
          <w:szCs w:val="24"/>
        </w:rPr>
        <w:t>105</w:t>
      </w:r>
    </w:p>
    <w:p w:rsidR="00625C47" w:rsidRPr="00625C47" w:rsidRDefault="00625C47" w:rsidP="00625C47">
      <w:pPr>
        <w:ind w:firstLine="709"/>
        <w:jc w:val="center"/>
        <w:rPr>
          <w:rFonts w:ascii="Liberation Serif" w:hAnsi="Liberation Serif"/>
          <w:sz w:val="24"/>
          <w:szCs w:val="24"/>
        </w:rPr>
      </w:pPr>
    </w:p>
    <w:p w:rsidR="00625C47" w:rsidRPr="00625C47" w:rsidRDefault="00625C47" w:rsidP="00625C47">
      <w:pPr>
        <w:ind w:firstLine="709"/>
        <w:jc w:val="center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625C47" w:rsidRPr="00625C47" w:rsidRDefault="00625C47" w:rsidP="00625C47">
      <w:pPr>
        <w:pStyle w:val="ac"/>
        <w:rPr>
          <w:rFonts w:ascii="Liberation Serif" w:hAnsi="Liberation Serif" w:cs="Times New Roman"/>
        </w:rPr>
      </w:pPr>
      <w:r w:rsidRPr="00625C47">
        <w:rPr>
          <w:rFonts w:ascii="Liberation Serif" w:hAnsi="Liberation Serif" w:cs="Times New Roman"/>
        </w:rPr>
        <w:t>Прогнозный план приватизации имущества муниципального образования поселок Уренгой на 20</w:t>
      </w:r>
      <w:r>
        <w:rPr>
          <w:rFonts w:ascii="Liberation Serif" w:hAnsi="Liberation Serif" w:cs="Times New Roman"/>
        </w:rPr>
        <w:t>20</w:t>
      </w:r>
      <w:r w:rsidRPr="00625C47">
        <w:rPr>
          <w:rFonts w:ascii="Liberation Serif" w:hAnsi="Liberation Serif" w:cs="Times New Roman"/>
        </w:rPr>
        <w:t xml:space="preserve"> год</w:t>
      </w:r>
    </w:p>
    <w:p w:rsidR="00625C47" w:rsidRPr="00625C47" w:rsidRDefault="00625C47" w:rsidP="00625C47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14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268"/>
        <w:gridCol w:w="2410"/>
        <w:gridCol w:w="3402"/>
        <w:gridCol w:w="2447"/>
        <w:gridCol w:w="1597"/>
        <w:gridCol w:w="2164"/>
      </w:tblGrid>
      <w:tr w:rsidR="00625C47" w:rsidRPr="00625C47" w:rsidTr="0071336E">
        <w:trPr>
          <w:trHeight w:val="544"/>
        </w:trPr>
        <w:tc>
          <w:tcPr>
            <w:tcW w:w="529" w:type="dxa"/>
          </w:tcPr>
          <w:p w:rsidR="00625C47" w:rsidRPr="00625C47" w:rsidRDefault="00625C47" w:rsidP="0071336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  <w:p w:rsidR="00625C47" w:rsidRPr="00625C47" w:rsidRDefault="00625C47" w:rsidP="0071336E">
            <w:pPr>
              <w:ind w:righ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625C47" w:rsidRPr="00625C47" w:rsidRDefault="00625C47" w:rsidP="0071336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Наименование</w:t>
            </w:r>
          </w:p>
          <w:p w:rsidR="00625C47" w:rsidRPr="00625C47" w:rsidRDefault="00625C47" w:rsidP="0071336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 xml:space="preserve">имущества </w:t>
            </w:r>
          </w:p>
        </w:tc>
        <w:tc>
          <w:tcPr>
            <w:tcW w:w="2410" w:type="dxa"/>
          </w:tcPr>
          <w:p w:rsidR="00625C47" w:rsidRPr="00625C47" w:rsidRDefault="00625C47" w:rsidP="0071336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3402" w:type="dxa"/>
          </w:tcPr>
          <w:p w:rsidR="00625C47" w:rsidRPr="00625C47" w:rsidRDefault="00625C47" w:rsidP="0071336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Характеристика</w:t>
            </w:r>
          </w:p>
          <w:p w:rsidR="00625C47" w:rsidRPr="00625C47" w:rsidRDefault="00625C47" w:rsidP="0071336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2447" w:type="dxa"/>
          </w:tcPr>
          <w:p w:rsidR="00625C47" w:rsidRPr="00625C47" w:rsidRDefault="00625C47" w:rsidP="0071336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Рыночная стоимость, руб.</w:t>
            </w:r>
          </w:p>
        </w:tc>
        <w:tc>
          <w:tcPr>
            <w:tcW w:w="1597" w:type="dxa"/>
          </w:tcPr>
          <w:p w:rsidR="00625C47" w:rsidRPr="00625C47" w:rsidRDefault="00625C47" w:rsidP="0071336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164" w:type="dxa"/>
          </w:tcPr>
          <w:p w:rsidR="00625C47" w:rsidRPr="00625C47" w:rsidRDefault="00625C47" w:rsidP="0071336E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Предполагаемый срок приватизации</w:t>
            </w:r>
          </w:p>
        </w:tc>
      </w:tr>
      <w:tr w:rsidR="00884E9C" w:rsidRPr="00625C47" w:rsidTr="00DE545B">
        <w:trPr>
          <w:cantSplit/>
          <w:trHeight w:val="1134"/>
        </w:trPr>
        <w:tc>
          <w:tcPr>
            <w:tcW w:w="529" w:type="dxa"/>
            <w:vAlign w:val="center"/>
          </w:tcPr>
          <w:p w:rsidR="00884E9C" w:rsidRPr="00625C47" w:rsidRDefault="00884E9C" w:rsidP="007133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84E9C" w:rsidRPr="00625C47" w:rsidRDefault="00884E9C" w:rsidP="0071336E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Незавершенный строительством объект, назначение: общежитие для работающих с земельным участком</w:t>
            </w:r>
          </w:p>
        </w:tc>
        <w:tc>
          <w:tcPr>
            <w:tcW w:w="2410" w:type="dxa"/>
          </w:tcPr>
          <w:p w:rsidR="00884E9C" w:rsidRPr="00625C47" w:rsidRDefault="00884E9C" w:rsidP="0071336E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Уренгой,</w:t>
            </w:r>
          </w:p>
          <w:p w:rsidR="00884E9C" w:rsidRPr="00625C47" w:rsidRDefault="00884E9C" w:rsidP="0071336E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Северная часть промзоны</w:t>
            </w:r>
          </w:p>
        </w:tc>
        <w:tc>
          <w:tcPr>
            <w:tcW w:w="3402" w:type="dxa"/>
          </w:tcPr>
          <w:p w:rsidR="00884E9C" w:rsidRPr="00625C47" w:rsidRDefault="00884E9C" w:rsidP="0071336E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общежитие для работающих, площадь застройки 306,1 кв.м., стены состоят из щитов пенополистерольных.</w:t>
            </w:r>
          </w:p>
        </w:tc>
        <w:tc>
          <w:tcPr>
            <w:tcW w:w="2447" w:type="dxa"/>
          </w:tcPr>
          <w:p w:rsidR="00884E9C" w:rsidRDefault="00884E9C">
            <w:r w:rsidRPr="00535716">
              <w:rPr>
                <w:rFonts w:ascii="Liberation Serif" w:hAnsi="Liberation Serif"/>
                <w:sz w:val="24"/>
                <w:szCs w:val="24"/>
              </w:rPr>
              <w:t>(после определения рыночной стоимости независимым оценщиком)</w:t>
            </w:r>
          </w:p>
        </w:tc>
        <w:tc>
          <w:tcPr>
            <w:tcW w:w="1597" w:type="dxa"/>
            <w:vAlign w:val="center"/>
          </w:tcPr>
          <w:p w:rsidR="00884E9C" w:rsidRPr="00625C47" w:rsidRDefault="00884E9C" w:rsidP="007133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5 318 000</w:t>
            </w:r>
          </w:p>
        </w:tc>
        <w:tc>
          <w:tcPr>
            <w:tcW w:w="2164" w:type="dxa"/>
            <w:vAlign w:val="center"/>
          </w:tcPr>
          <w:p w:rsidR="00884E9C" w:rsidRPr="00625C47" w:rsidRDefault="00884E9C" w:rsidP="007133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  <w:tr w:rsidR="00884E9C" w:rsidRPr="00625C47" w:rsidTr="00DE545B">
        <w:tc>
          <w:tcPr>
            <w:tcW w:w="529" w:type="dxa"/>
            <w:vAlign w:val="center"/>
          </w:tcPr>
          <w:p w:rsidR="00884E9C" w:rsidRPr="00625C47" w:rsidRDefault="00884E9C" w:rsidP="007133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84E9C" w:rsidRPr="00625C47" w:rsidRDefault="00884E9C" w:rsidP="0071336E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Незавершенный строительством объект, назначение: помещение под офис с земельным участком</w:t>
            </w:r>
          </w:p>
        </w:tc>
        <w:tc>
          <w:tcPr>
            <w:tcW w:w="2410" w:type="dxa"/>
          </w:tcPr>
          <w:p w:rsidR="00884E9C" w:rsidRPr="00625C47" w:rsidRDefault="00884E9C" w:rsidP="0071336E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Уренгой,</w:t>
            </w:r>
          </w:p>
          <w:p w:rsidR="00884E9C" w:rsidRPr="00625C47" w:rsidRDefault="00884E9C" w:rsidP="0071336E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Северная промзона</w:t>
            </w:r>
          </w:p>
        </w:tc>
        <w:tc>
          <w:tcPr>
            <w:tcW w:w="3402" w:type="dxa"/>
          </w:tcPr>
          <w:p w:rsidR="00884E9C" w:rsidRPr="00625C47" w:rsidRDefault="00884E9C" w:rsidP="0071336E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помещение под офис, площадь застройки 240,1 кв.м., стены состоят из щитов пенополистерольных.</w:t>
            </w:r>
          </w:p>
        </w:tc>
        <w:tc>
          <w:tcPr>
            <w:tcW w:w="2447" w:type="dxa"/>
          </w:tcPr>
          <w:p w:rsidR="00884E9C" w:rsidRDefault="00884E9C">
            <w:r w:rsidRPr="00535716">
              <w:rPr>
                <w:rFonts w:ascii="Liberation Serif" w:hAnsi="Liberation Serif"/>
                <w:sz w:val="24"/>
                <w:szCs w:val="24"/>
              </w:rPr>
              <w:t>(после определения рыночной стоимости независимым оценщиком)</w:t>
            </w:r>
          </w:p>
        </w:tc>
        <w:tc>
          <w:tcPr>
            <w:tcW w:w="1597" w:type="dxa"/>
            <w:vAlign w:val="center"/>
          </w:tcPr>
          <w:p w:rsidR="00884E9C" w:rsidRPr="00625C47" w:rsidRDefault="00884E9C" w:rsidP="007133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6 594 000</w:t>
            </w:r>
          </w:p>
        </w:tc>
        <w:tc>
          <w:tcPr>
            <w:tcW w:w="2164" w:type="dxa"/>
            <w:vAlign w:val="center"/>
          </w:tcPr>
          <w:p w:rsidR="00884E9C" w:rsidRPr="00625C47" w:rsidRDefault="00884E9C" w:rsidP="007133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  <w:tr w:rsidR="00625C47" w:rsidRPr="00625C47" w:rsidTr="0071336E">
        <w:tc>
          <w:tcPr>
            <w:tcW w:w="529" w:type="dxa"/>
            <w:vAlign w:val="center"/>
          </w:tcPr>
          <w:p w:rsidR="00625C47" w:rsidRPr="00625C47" w:rsidRDefault="00884E9C" w:rsidP="007133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25C47" w:rsidRPr="00625C47" w:rsidRDefault="00625C47" w:rsidP="0071336E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TOYOTA 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LAND CRUISER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 105</w:t>
            </w:r>
          </w:p>
        </w:tc>
        <w:tc>
          <w:tcPr>
            <w:tcW w:w="2410" w:type="dxa"/>
          </w:tcPr>
          <w:p w:rsidR="00625C47" w:rsidRPr="00625C47" w:rsidRDefault="00625C47" w:rsidP="0071336E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</w:t>
            </w:r>
          </w:p>
        </w:tc>
        <w:tc>
          <w:tcPr>
            <w:tcW w:w="3402" w:type="dxa"/>
          </w:tcPr>
          <w:p w:rsidR="00625C47" w:rsidRPr="00625C47" w:rsidRDefault="00625C47" w:rsidP="0071336E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TOYOTA 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LAND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CRUISER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 105, 2001 года изготовления, идентификационный номер (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VIN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JTECB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>09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J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>903004030</w:t>
            </w:r>
          </w:p>
        </w:tc>
        <w:tc>
          <w:tcPr>
            <w:tcW w:w="2447" w:type="dxa"/>
            <w:vAlign w:val="center"/>
          </w:tcPr>
          <w:p w:rsidR="00625C47" w:rsidRPr="00884E9C" w:rsidRDefault="00884E9C" w:rsidP="00FA01D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84E9C">
              <w:rPr>
                <w:rFonts w:ascii="Liberation Serif" w:hAnsi="Liberation Serif"/>
                <w:color w:val="000000"/>
                <w:sz w:val="24"/>
                <w:szCs w:val="24"/>
              </w:rPr>
              <w:t>630 000</w:t>
            </w:r>
          </w:p>
        </w:tc>
        <w:tc>
          <w:tcPr>
            <w:tcW w:w="1597" w:type="dxa"/>
            <w:vAlign w:val="center"/>
          </w:tcPr>
          <w:p w:rsidR="00625C47" w:rsidRPr="00625C47" w:rsidRDefault="00625C47" w:rsidP="007133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color w:val="000000"/>
                <w:sz w:val="24"/>
                <w:szCs w:val="24"/>
              </w:rPr>
              <w:t>2 143 9910</w:t>
            </w:r>
          </w:p>
        </w:tc>
        <w:tc>
          <w:tcPr>
            <w:tcW w:w="2164" w:type="dxa"/>
            <w:vAlign w:val="center"/>
          </w:tcPr>
          <w:p w:rsidR="00625C47" w:rsidRPr="00625C47" w:rsidRDefault="00625C47" w:rsidP="007133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  <w:tr w:rsidR="00625C47" w:rsidRPr="00625C47" w:rsidTr="0071336E">
        <w:tc>
          <w:tcPr>
            <w:tcW w:w="529" w:type="dxa"/>
            <w:vAlign w:val="center"/>
          </w:tcPr>
          <w:p w:rsidR="00625C47" w:rsidRPr="00625C47" w:rsidRDefault="00884E9C" w:rsidP="007133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25C47" w:rsidRPr="00625C47" w:rsidRDefault="00625C47" w:rsidP="0071336E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TOYOTA HIGHLANDER </w:t>
            </w:r>
          </w:p>
        </w:tc>
        <w:tc>
          <w:tcPr>
            <w:tcW w:w="2410" w:type="dxa"/>
          </w:tcPr>
          <w:p w:rsidR="00625C47" w:rsidRPr="00625C47" w:rsidRDefault="00625C47" w:rsidP="0071336E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</w:t>
            </w:r>
          </w:p>
        </w:tc>
        <w:tc>
          <w:tcPr>
            <w:tcW w:w="3402" w:type="dxa"/>
          </w:tcPr>
          <w:p w:rsidR="00625C47" w:rsidRPr="00625C47" w:rsidRDefault="00625C47" w:rsidP="0071336E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TOYOTA HIGHLANDER, 2012 года изготовления, идентификационный номер (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VIN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JTEES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>42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A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>202196374</w:t>
            </w:r>
          </w:p>
        </w:tc>
        <w:tc>
          <w:tcPr>
            <w:tcW w:w="2447" w:type="dxa"/>
            <w:vAlign w:val="center"/>
          </w:tcPr>
          <w:p w:rsidR="00625C47" w:rsidRPr="00FA01D2" w:rsidRDefault="00FA01D2" w:rsidP="0071336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A01D2">
              <w:rPr>
                <w:rFonts w:ascii="Liberation Serif" w:hAnsi="Liberation Serif"/>
                <w:color w:val="000000"/>
                <w:sz w:val="24"/>
                <w:szCs w:val="24"/>
              </w:rPr>
              <w:t>994 000</w:t>
            </w:r>
          </w:p>
        </w:tc>
        <w:tc>
          <w:tcPr>
            <w:tcW w:w="1597" w:type="dxa"/>
            <w:vAlign w:val="center"/>
          </w:tcPr>
          <w:p w:rsidR="00625C47" w:rsidRPr="00625C47" w:rsidRDefault="00625C47" w:rsidP="007133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color w:val="000000"/>
                <w:sz w:val="24"/>
                <w:szCs w:val="24"/>
              </w:rPr>
              <w:t>2 065 616,68</w:t>
            </w:r>
          </w:p>
        </w:tc>
        <w:tc>
          <w:tcPr>
            <w:tcW w:w="2164" w:type="dxa"/>
            <w:vAlign w:val="center"/>
          </w:tcPr>
          <w:p w:rsidR="00625C47" w:rsidRPr="00625C47" w:rsidRDefault="00625C47" w:rsidP="007133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  <w:tr w:rsidR="00AE1A36" w:rsidRPr="00625C47" w:rsidTr="00CB0740">
        <w:tc>
          <w:tcPr>
            <w:tcW w:w="529" w:type="dxa"/>
            <w:vAlign w:val="center"/>
          </w:tcPr>
          <w:p w:rsidR="00AE1A36" w:rsidRDefault="00AE1A36" w:rsidP="007133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E1A36" w:rsidRPr="00F9218B" w:rsidRDefault="00AE1A36" w:rsidP="0044340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Камера теплоизоляционная КНХ-2.94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(1360х1360х2200), машина холодильная моноблочная ММ 109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S</w:t>
            </w:r>
          </w:p>
        </w:tc>
        <w:tc>
          <w:tcPr>
            <w:tcW w:w="2410" w:type="dxa"/>
          </w:tcPr>
          <w:p w:rsidR="00AE1A36" w:rsidRPr="00625C47" w:rsidRDefault="00AE1A36" w:rsidP="0071336E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lastRenderedPageBreak/>
              <w:t>ЯНАО, Пуровский район, пгт. Уренгой</w:t>
            </w:r>
            <w:r>
              <w:rPr>
                <w:rFonts w:ascii="Liberation Serif" w:hAnsi="Liberation Serif"/>
                <w:sz w:val="24"/>
                <w:szCs w:val="24"/>
              </w:rPr>
              <w:t>, 3 мкр. д. 21А</w:t>
            </w:r>
          </w:p>
        </w:tc>
        <w:tc>
          <w:tcPr>
            <w:tcW w:w="3402" w:type="dxa"/>
          </w:tcPr>
          <w:p w:rsidR="00AE1A36" w:rsidRPr="00625C47" w:rsidRDefault="00AE1A36" w:rsidP="0071336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Камера теплоизоляционная КНХ-2.94 (1360х1360х2200),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машина холодильная моноблочная ММ 109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S</w:t>
            </w:r>
          </w:p>
        </w:tc>
        <w:tc>
          <w:tcPr>
            <w:tcW w:w="2447" w:type="dxa"/>
          </w:tcPr>
          <w:p w:rsidR="00AE1A36" w:rsidRDefault="00AE1A36" w:rsidP="004120CF">
            <w:r w:rsidRPr="0053571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(после определения рыночной стоимости </w:t>
            </w:r>
            <w:r w:rsidRPr="00535716">
              <w:rPr>
                <w:rFonts w:ascii="Liberation Serif" w:hAnsi="Liberation Serif"/>
                <w:sz w:val="24"/>
                <w:szCs w:val="24"/>
              </w:rPr>
              <w:lastRenderedPageBreak/>
              <w:t>независимым оценщиком)</w:t>
            </w:r>
          </w:p>
        </w:tc>
        <w:tc>
          <w:tcPr>
            <w:tcW w:w="1597" w:type="dxa"/>
            <w:vAlign w:val="center"/>
          </w:tcPr>
          <w:p w:rsidR="00AE1A36" w:rsidRPr="00625C47" w:rsidRDefault="00AE1A36" w:rsidP="0071336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164" w:type="dxa"/>
            <w:vAlign w:val="center"/>
          </w:tcPr>
          <w:p w:rsidR="00AE1A36" w:rsidRPr="00625C47" w:rsidRDefault="00AE1A36" w:rsidP="007133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  <w:tr w:rsidR="001C584D" w:rsidRPr="00625C47" w:rsidTr="00F71C8B">
        <w:tc>
          <w:tcPr>
            <w:tcW w:w="529" w:type="dxa"/>
            <w:vAlign w:val="center"/>
          </w:tcPr>
          <w:p w:rsidR="001C584D" w:rsidRDefault="001C584D" w:rsidP="007133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C584D" w:rsidRPr="00F9218B" w:rsidRDefault="001C584D" w:rsidP="00B047E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Камера теплоизоляционная КНХ-2.94 (1360х1360х2200), машина холодильная моноблочная ММ 10</w:t>
            </w:r>
            <w:r w:rsidR="00B047E0">
              <w:rPr>
                <w:rFonts w:ascii="Liberation Serif" w:hAnsi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S</w:t>
            </w:r>
          </w:p>
        </w:tc>
        <w:tc>
          <w:tcPr>
            <w:tcW w:w="2410" w:type="dxa"/>
          </w:tcPr>
          <w:p w:rsidR="001C584D" w:rsidRPr="00625C47" w:rsidRDefault="001C584D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</w:t>
            </w:r>
            <w:r>
              <w:rPr>
                <w:rFonts w:ascii="Liberation Serif" w:hAnsi="Liberation Serif"/>
                <w:sz w:val="24"/>
                <w:szCs w:val="24"/>
              </w:rPr>
              <w:t>, 3 мкр. д. 21А</w:t>
            </w:r>
          </w:p>
        </w:tc>
        <w:tc>
          <w:tcPr>
            <w:tcW w:w="3402" w:type="dxa"/>
          </w:tcPr>
          <w:p w:rsidR="001C584D" w:rsidRPr="00625C47" w:rsidRDefault="001C584D" w:rsidP="0071336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47" w:type="dxa"/>
          </w:tcPr>
          <w:p w:rsidR="001C584D" w:rsidRDefault="001C584D" w:rsidP="004120CF">
            <w:r w:rsidRPr="00535716">
              <w:rPr>
                <w:rFonts w:ascii="Liberation Serif" w:hAnsi="Liberation Serif"/>
                <w:sz w:val="24"/>
                <w:szCs w:val="24"/>
              </w:rPr>
              <w:t>(после определения рыночной стоимости независимым оценщиком)</w:t>
            </w:r>
          </w:p>
        </w:tc>
        <w:tc>
          <w:tcPr>
            <w:tcW w:w="1597" w:type="dxa"/>
            <w:vAlign w:val="center"/>
          </w:tcPr>
          <w:p w:rsidR="001C584D" w:rsidRPr="00625C47" w:rsidRDefault="001C584D" w:rsidP="004120C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64" w:type="dxa"/>
            <w:vAlign w:val="center"/>
          </w:tcPr>
          <w:p w:rsidR="001C584D" w:rsidRPr="00625C47" w:rsidRDefault="001C584D" w:rsidP="007133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</w:tbl>
    <w:p w:rsidR="00625C47" w:rsidRPr="00625C47" w:rsidRDefault="00625C47" w:rsidP="00625C47">
      <w:pPr>
        <w:pStyle w:val="a6"/>
        <w:tabs>
          <w:tab w:val="clear" w:pos="4677"/>
          <w:tab w:val="clear" w:pos="9355"/>
          <w:tab w:val="left" w:pos="708"/>
          <w:tab w:val="center" w:pos="9356"/>
          <w:tab w:val="right" w:pos="9638"/>
        </w:tabs>
        <w:rPr>
          <w:rFonts w:ascii="Liberation Serif" w:hAnsi="Liberation Serif"/>
          <w:sz w:val="24"/>
          <w:szCs w:val="24"/>
        </w:rPr>
      </w:pPr>
    </w:p>
    <w:p w:rsidR="00EE470E" w:rsidRPr="00625C47" w:rsidRDefault="00EE470E" w:rsidP="00EE470E">
      <w:pPr>
        <w:pStyle w:val="ac"/>
        <w:rPr>
          <w:rFonts w:ascii="Liberation Serif" w:hAnsi="Liberation Serif" w:cs="Times New Roman"/>
        </w:rPr>
      </w:pPr>
      <w:r w:rsidRPr="00625C47">
        <w:rPr>
          <w:rFonts w:ascii="Liberation Serif" w:hAnsi="Liberation Serif" w:cs="Times New Roman"/>
        </w:rPr>
        <w:t>Прогнозный план приватизации имущества муниципального образования поселок Уренгой на 20</w:t>
      </w:r>
      <w:r>
        <w:rPr>
          <w:rFonts w:ascii="Liberation Serif" w:hAnsi="Liberation Serif" w:cs="Times New Roman"/>
        </w:rPr>
        <w:t>21</w:t>
      </w:r>
      <w:r w:rsidRPr="00625C47">
        <w:rPr>
          <w:rFonts w:ascii="Liberation Serif" w:hAnsi="Liberation Serif" w:cs="Times New Roman"/>
        </w:rPr>
        <w:t xml:space="preserve"> год</w:t>
      </w:r>
    </w:p>
    <w:p w:rsidR="00EE470E" w:rsidRPr="00625C47" w:rsidRDefault="00EE470E" w:rsidP="00EE470E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14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268"/>
        <w:gridCol w:w="2410"/>
        <w:gridCol w:w="3402"/>
        <w:gridCol w:w="2447"/>
        <w:gridCol w:w="1597"/>
        <w:gridCol w:w="2164"/>
      </w:tblGrid>
      <w:tr w:rsidR="00EE470E" w:rsidRPr="00625C47" w:rsidTr="004120CF">
        <w:trPr>
          <w:trHeight w:val="544"/>
        </w:trPr>
        <w:tc>
          <w:tcPr>
            <w:tcW w:w="529" w:type="dxa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  <w:p w:rsidR="00EE470E" w:rsidRPr="00625C47" w:rsidRDefault="00EE470E" w:rsidP="004120CF">
            <w:pPr>
              <w:ind w:righ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Наименование</w:t>
            </w:r>
          </w:p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 xml:space="preserve">имущества </w:t>
            </w:r>
          </w:p>
        </w:tc>
        <w:tc>
          <w:tcPr>
            <w:tcW w:w="2410" w:type="dxa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3402" w:type="dxa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Характеристика</w:t>
            </w:r>
          </w:p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2447" w:type="dxa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Рыночная стоимость, руб.</w:t>
            </w:r>
          </w:p>
        </w:tc>
        <w:tc>
          <w:tcPr>
            <w:tcW w:w="1597" w:type="dxa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164" w:type="dxa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Предполагаемый срок приватизации</w:t>
            </w:r>
          </w:p>
        </w:tc>
      </w:tr>
      <w:tr w:rsidR="00EE470E" w:rsidRPr="00625C47" w:rsidTr="004120CF">
        <w:trPr>
          <w:cantSplit/>
          <w:trHeight w:val="1134"/>
        </w:trPr>
        <w:tc>
          <w:tcPr>
            <w:tcW w:w="529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Незавершенный строительством объект, назначение: общежитие для работающих с земельным участком</w:t>
            </w:r>
          </w:p>
        </w:tc>
        <w:tc>
          <w:tcPr>
            <w:tcW w:w="2410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Уренгой,</w:t>
            </w:r>
          </w:p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Северная часть промзоны</w:t>
            </w:r>
          </w:p>
        </w:tc>
        <w:tc>
          <w:tcPr>
            <w:tcW w:w="3402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общежитие для работающих, площадь застройки 306,1 кв.м., стены состоят из щитов пенополистерольных.</w:t>
            </w:r>
          </w:p>
        </w:tc>
        <w:tc>
          <w:tcPr>
            <w:tcW w:w="2447" w:type="dxa"/>
          </w:tcPr>
          <w:p w:rsidR="00EE470E" w:rsidRDefault="00EE470E" w:rsidP="004120CF">
            <w:r w:rsidRPr="00535716">
              <w:rPr>
                <w:rFonts w:ascii="Liberation Serif" w:hAnsi="Liberation Serif"/>
                <w:sz w:val="24"/>
                <w:szCs w:val="24"/>
              </w:rPr>
              <w:t>(после определения рыночной стоимости независимым оценщиком)</w:t>
            </w:r>
          </w:p>
        </w:tc>
        <w:tc>
          <w:tcPr>
            <w:tcW w:w="1597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5 318 000</w:t>
            </w:r>
          </w:p>
        </w:tc>
        <w:tc>
          <w:tcPr>
            <w:tcW w:w="2164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  <w:tr w:rsidR="00EE470E" w:rsidRPr="00625C47" w:rsidTr="004120CF">
        <w:tc>
          <w:tcPr>
            <w:tcW w:w="529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Незавершенный строительством объект, назначение: помещение под офис с земельным участком</w:t>
            </w:r>
          </w:p>
        </w:tc>
        <w:tc>
          <w:tcPr>
            <w:tcW w:w="2410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Уренгой,</w:t>
            </w:r>
          </w:p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Северная промзона</w:t>
            </w:r>
          </w:p>
        </w:tc>
        <w:tc>
          <w:tcPr>
            <w:tcW w:w="3402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помещение под офис, площадь застройки 240,1 кв.м., стены состоят из щитов пенополистерольных.</w:t>
            </w:r>
          </w:p>
        </w:tc>
        <w:tc>
          <w:tcPr>
            <w:tcW w:w="2447" w:type="dxa"/>
          </w:tcPr>
          <w:p w:rsidR="00EE470E" w:rsidRDefault="00EE470E" w:rsidP="004120CF">
            <w:r w:rsidRPr="00535716">
              <w:rPr>
                <w:rFonts w:ascii="Liberation Serif" w:hAnsi="Liberation Serif"/>
                <w:sz w:val="24"/>
                <w:szCs w:val="24"/>
              </w:rPr>
              <w:t>(после определения рыночной стоимости независимым оценщиком)</w:t>
            </w:r>
          </w:p>
        </w:tc>
        <w:tc>
          <w:tcPr>
            <w:tcW w:w="1597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6 594 000</w:t>
            </w:r>
          </w:p>
        </w:tc>
        <w:tc>
          <w:tcPr>
            <w:tcW w:w="2164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  <w:tr w:rsidR="00EE470E" w:rsidRPr="00625C47" w:rsidTr="004120CF">
        <w:tc>
          <w:tcPr>
            <w:tcW w:w="529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TOYOTA 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LAND CRUISER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 105</w:t>
            </w:r>
          </w:p>
        </w:tc>
        <w:tc>
          <w:tcPr>
            <w:tcW w:w="2410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</w:t>
            </w:r>
          </w:p>
        </w:tc>
        <w:tc>
          <w:tcPr>
            <w:tcW w:w="3402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TOYOTA 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LAND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CRUISER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 105, 2001 года изготовления, 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lastRenderedPageBreak/>
              <w:t>идентификационный номер (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VIN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JTECB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>09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J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>903004030</w:t>
            </w:r>
          </w:p>
        </w:tc>
        <w:tc>
          <w:tcPr>
            <w:tcW w:w="2447" w:type="dxa"/>
            <w:vAlign w:val="center"/>
          </w:tcPr>
          <w:p w:rsidR="00EE470E" w:rsidRPr="00884E9C" w:rsidRDefault="00EE470E" w:rsidP="004120C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84E9C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630 000</w:t>
            </w:r>
          </w:p>
        </w:tc>
        <w:tc>
          <w:tcPr>
            <w:tcW w:w="1597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color w:val="000000"/>
                <w:sz w:val="24"/>
                <w:szCs w:val="24"/>
              </w:rPr>
              <w:t>2 143 9910</w:t>
            </w:r>
          </w:p>
        </w:tc>
        <w:tc>
          <w:tcPr>
            <w:tcW w:w="2164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  <w:tr w:rsidR="00EE470E" w:rsidRPr="00625C47" w:rsidTr="004120CF">
        <w:tc>
          <w:tcPr>
            <w:tcW w:w="529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TOYOTA HIGHLANDER </w:t>
            </w:r>
          </w:p>
        </w:tc>
        <w:tc>
          <w:tcPr>
            <w:tcW w:w="2410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</w:t>
            </w:r>
          </w:p>
        </w:tc>
        <w:tc>
          <w:tcPr>
            <w:tcW w:w="3402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TOYOTA HIGHLANDER, 2012 года изготовления, идентификационный номер (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VIN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JTEES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>42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A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>202196374</w:t>
            </w:r>
          </w:p>
        </w:tc>
        <w:tc>
          <w:tcPr>
            <w:tcW w:w="2447" w:type="dxa"/>
            <w:vAlign w:val="center"/>
          </w:tcPr>
          <w:p w:rsidR="00EE470E" w:rsidRPr="00FA01D2" w:rsidRDefault="00EE470E" w:rsidP="004120C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A01D2">
              <w:rPr>
                <w:rFonts w:ascii="Liberation Serif" w:hAnsi="Liberation Serif"/>
                <w:color w:val="000000"/>
                <w:sz w:val="24"/>
                <w:szCs w:val="24"/>
              </w:rPr>
              <w:t>994 000</w:t>
            </w:r>
          </w:p>
        </w:tc>
        <w:tc>
          <w:tcPr>
            <w:tcW w:w="1597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color w:val="000000"/>
                <w:sz w:val="24"/>
                <w:szCs w:val="24"/>
              </w:rPr>
              <w:t>2 065 616,68</w:t>
            </w:r>
          </w:p>
        </w:tc>
        <w:tc>
          <w:tcPr>
            <w:tcW w:w="2164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  <w:tr w:rsidR="00EE470E" w:rsidRPr="00625C47" w:rsidTr="004120CF">
        <w:tc>
          <w:tcPr>
            <w:tcW w:w="529" w:type="dxa"/>
            <w:vAlign w:val="center"/>
          </w:tcPr>
          <w:p w:rsidR="00EE470E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E470E" w:rsidRPr="00F9218B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Камера теплоизоляционная КНХ-2.94 (1360х1360х2200), машина холодильная моноблочная ММ 109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S</w:t>
            </w:r>
          </w:p>
        </w:tc>
        <w:tc>
          <w:tcPr>
            <w:tcW w:w="2410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</w:t>
            </w:r>
            <w:r>
              <w:rPr>
                <w:rFonts w:ascii="Liberation Serif" w:hAnsi="Liberation Serif"/>
                <w:sz w:val="24"/>
                <w:szCs w:val="24"/>
              </w:rPr>
              <w:t>, 3 мкр. д. 21А</w:t>
            </w:r>
          </w:p>
        </w:tc>
        <w:tc>
          <w:tcPr>
            <w:tcW w:w="3402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Камера теплоизоляционная КНХ-2.94 (1360х1360х2200), машина холодильная моноблочная ММ 109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S</w:t>
            </w:r>
          </w:p>
        </w:tc>
        <w:tc>
          <w:tcPr>
            <w:tcW w:w="2447" w:type="dxa"/>
          </w:tcPr>
          <w:p w:rsidR="00EE470E" w:rsidRDefault="00EE470E" w:rsidP="004120CF">
            <w:r w:rsidRPr="00535716">
              <w:rPr>
                <w:rFonts w:ascii="Liberation Serif" w:hAnsi="Liberation Serif"/>
                <w:sz w:val="24"/>
                <w:szCs w:val="24"/>
              </w:rPr>
              <w:t>(после определения рыночной стоимости независимым оценщиком)</w:t>
            </w:r>
          </w:p>
        </w:tc>
        <w:tc>
          <w:tcPr>
            <w:tcW w:w="1597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64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  <w:tr w:rsidR="00EE470E" w:rsidRPr="00625C47" w:rsidTr="004120CF">
        <w:tc>
          <w:tcPr>
            <w:tcW w:w="529" w:type="dxa"/>
            <w:vAlign w:val="center"/>
          </w:tcPr>
          <w:p w:rsidR="00EE470E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E470E" w:rsidRPr="00F9218B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Камера теплоизоляционная КНХ-2.94 (1360х1360х2200), машина холодильная моноблочная ММ 108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S</w:t>
            </w:r>
          </w:p>
        </w:tc>
        <w:tc>
          <w:tcPr>
            <w:tcW w:w="2410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</w:t>
            </w:r>
            <w:r>
              <w:rPr>
                <w:rFonts w:ascii="Liberation Serif" w:hAnsi="Liberation Serif"/>
                <w:sz w:val="24"/>
                <w:szCs w:val="24"/>
              </w:rPr>
              <w:t>, 3 мкр. д. 21А</w:t>
            </w:r>
          </w:p>
        </w:tc>
        <w:tc>
          <w:tcPr>
            <w:tcW w:w="3402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47" w:type="dxa"/>
          </w:tcPr>
          <w:p w:rsidR="00EE470E" w:rsidRDefault="00EE470E" w:rsidP="004120CF">
            <w:r w:rsidRPr="00535716">
              <w:rPr>
                <w:rFonts w:ascii="Liberation Serif" w:hAnsi="Liberation Serif"/>
                <w:sz w:val="24"/>
                <w:szCs w:val="24"/>
              </w:rPr>
              <w:t>(после определения рыночной стоимости независимым оценщиком)</w:t>
            </w:r>
          </w:p>
        </w:tc>
        <w:tc>
          <w:tcPr>
            <w:tcW w:w="1597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64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</w:tbl>
    <w:p w:rsidR="00625C47" w:rsidRDefault="00625C47" w:rsidP="00502151">
      <w:pPr>
        <w:tabs>
          <w:tab w:val="right" w:pos="9923"/>
        </w:tabs>
        <w:jc w:val="both"/>
        <w:rPr>
          <w:rFonts w:ascii="Liberation Serif" w:hAnsi="Liberation Serif"/>
          <w:sz w:val="24"/>
          <w:szCs w:val="24"/>
        </w:rPr>
      </w:pPr>
    </w:p>
    <w:p w:rsidR="00EE470E" w:rsidRPr="00625C47" w:rsidRDefault="00EE470E" w:rsidP="00EE470E">
      <w:pPr>
        <w:pStyle w:val="ac"/>
        <w:rPr>
          <w:rFonts w:ascii="Liberation Serif" w:hAnsi="Liberation Serif" w:cs="Times New Roman"/>
        </w:rPr>
      </w:pPr>
      <w:r w:rsidRPr="00625C47">
        <w:rPr>
          <w:rFonts w:ascii="Liberation Serif" w:hAnsi="Liberation Serif" w:cs="Times New Roman"/>
        </w:rPr>
        <w:t>Прогнозный план приватизации имущества муниципального образования поселок Уренгой на 20</w:t>
      </w:r>
      <w:r>
        <w:rPr>
          <w:rFonts w:ascii="Liberation Serif" w:hAnsi="Liberation Serif" w:cs="Times New Roman"/>
        </w:rPr>
        <w:t>22</w:t>
      </w:r>
      <w:r w:rsidRPr="00625C47">
        <w:rPr>
          <w:rFonts w:ascii="Liberation Serif" w:hAnsi="Liberation Serif" w:cs="Times New Roman"/>
        </w:rPr>
        <w:t xml:space="preserve"> год</w:t>
      </w:r>
    </w:p>
    <w:p w:rsidR="00EE470E" w:rsidRPr="00625C47" w:rsidRDefault="00EE470E" w:rsidP="00EE470E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tbl>
      <w:tblPr>
        <w:tblW w:w="14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268"/>
        <w:gridCol w:w="2410"/>
        <w:gridCol w:w="3402"/>
        <w:gridCol w:w="2447"/>
        <w:gridCol w:w="1597"/>
        <w:gridCol w:w="2164"/>
      </w:tblGrid>
      <w:tr w:rsidR="00EE470E" w:rsidRPr="00625C47" w:rsidTr="004120CF">
        <w:trPr>
          <w:trHeight w:val="544"/>
        </w:trPr>
        <w:tc>
          <w:tcPr>
            <w:tcW w:w="529" w:type="dxa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  <w:p w:rsidR="00EE470E" w:rsidRPr="00625C47" w:rsidRDefault="00EE470E" w:rsidP="004120CF">
            <w:pPr>
              <w:ind w:right="-10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Наименование</w:t>
            </w:r>
          </w:p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 xml:space="preserve">имущества </w:t>
            </w:r>
          </w:p>
        </w:tc>
        <w:tc>
          <w:tcPr>
            <w:tcW w:w="2410" w:type="dxa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3402" w:type="dxa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Характеристика</w:t>
            </w:r>
          </w:p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2447" w:type="dxa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Рыночная стоимость, руб.</w:t>
            </w:r>
          </w:p>
        </w:tc>
        <w:tc>
          <w:tcPr>
            <w:tcW w:w="1597" w:type="dxa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164" w:type="dxa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b/>
                <w:sz w:val="24"/>
                <w:szCs w:val="24"/>
              </w:rPr>
              <w:t>Предполагаемый срок приватизации</w:t>
            </w:r>
          </w:p>
        </w:tc>
      </w:tr>
      <w:tr w:rsidR="00EE470E" w:rsidRPr="00625C47" w:rsidTr="004120CF">
        <w:trPr>
          <w:cantSplit/>
          <w:trHeight w:val="1134"/>
        </w:trPr>
        <w:tc>
          <w:tcPr>
            <w:tcW w:w="529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Незавершенный строительством объект, назначение: общежитие для работающих с земельным участком</w:t>
            </w:r>
          </w:p>
        </w:tc>
        <w:tc>
          <w:tcPr>
            <w:tcW w:w="2410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Уренгой,</w:t>
            </w:r>
          </w:p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Северная часть промзоны</w:t>
            </w:r>
          </w:p>
        </w:tc>
        <w:tc>
          <w:tcPr>
            <w:tcW w:w="3402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общежитие для работающих, площадь застройки 306,1 кв.м., стены состоят из щитов пенополистерольных.</w:t>
            </w:r>
          </w:p>
        </w:tc>
        <w:tc>
          <w:tcPr>
            <w:tcW w:w="2447" w:type="dxa"/>
          </w:tcPr>
          <w:p w:rsidR="00EE470E" w:rsidRDefault="00EE470E" w:rsidP="004120CF">
            <w:r w:rsidRPr="00535716">
              <w:rPr>
                <w:rFonts w:ascii="Liberation Serif" w:hAnsi="Liberation Serif"/>
                <w:sz w:val="24"/>
                <w:szCs w:val="24"/>
              </w:rPr>
              <w:t>(после определения рыночной стоимости независимым оценщиком)</w:t>
            </w:r>
          </w:p>
        </w:tc>
        <w:tc>
          <w:tcPr>
            <w:tcW w:w="1597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5 318 000</w:t>
            </w:r>
          </w:p>
        </w:tc>
        <w:tc>
          <w:tcPr>
            <w:tcW w:w="2164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  <w:tr w:rsidR="00EE470E" w:rsidRPr="00625C47" w:rsidTr="004120CF">
        <w:tc>
          <w:tcPr>
            <w:tcW w:w="529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Незавершенный строительством объект, назначение: помещение под офис с земельным участком</w:t>
            </w:r>
          </w:p>
        </w:tc>
        <w:tc>
          <w:tcPr>
            <w:tcW w:w="2410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Уренгой,</w:t>
            </w:r>
          </w:p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Северная промзона</w:t>
            </w:r>
          </w:p>
        </w:tc>
        <w:tc>
          <w:tcPr>
            <w:tcW w:w="3402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помещение под офис, площадь застройки 240,1 кв.м., стены состоят из щитов пенополистерольных.</w:t>
            </w:r>
          </w:p>
        </w:tc>
        <w:tc>
          <w:tcPr>
            <w:tcW w:w="2447" w:type="dxa"/>
          </w:tcPr>
          <w:p w:rsidR="00EE470E" w:rsidRDefault="00EE470E" w:rsidP="004120CF">
            <w:r w:rsidRPr="00535716">
              <w:rPr>
                <w:rFonts w:ascii="Liberation Serif" w:hAnsi="Liberation Serif"/>
                <w:sz w:val="24"/>
                <w:szCs w:val="24"/>
              </w:rPr>
              <w:t>(после определения рыночной стоимости независимым оценщиком)</w:t>
            </w:r>
          </w:p>
        </w:tc>
        <w:tc>
          <w:tcPr>
            <w:tcW w:w="1597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6 594 000</w:t>
            </w:r>
          </w:p>
        </w:tc>
        <w:tc>
          <w:tcPr>
            <w:tcW w:w="2164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  <w:tr w:rsidR="00EE470E" w:rsidRPr="00625C47" w:rsidTr="004120CF">
        <w:tc>
          <w:tcPr>
            <w:tcW w:w="529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TOYOTA 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LAND CRUISER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 105</w:t>
            </w:r>
          </w:p>
        </w:tc>
        <w:tc>
          <w:tcPr>
            <w:tcW w:w="2410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</w:t>
            </w:r>
          </w:p>
        </w:tc>
        <w:tc>
          <w:tcPr>
            <w:tcW w:w="3402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TOYOTA 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LAND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CRUISER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 105, 2001 года изготовления, идентификационный номер (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VIN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JTECB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>09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J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>903004030</w:t>
            </w:r>
          </w:p>
        </w:tc>
        <w:tc>
          <w:tcPr>
            <w:tcW w:w="2447" w:type="dxa"/>
            <w:vAlign w:val="center"/>
          </w:tcPr>
          <w:p w:rsidR="00EE470E" w:rsidRPr="00884E9C" w:rsidRDefault="00EE470E" w:rsidP="004120C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84E9C">
              <w:rPr>
                <w:rFonts w:ascii="Liberation Serif" w:hAnsi="Liberation Serif"/>
                <w:color w:val="000000"/>
                <w:sz w:val="24"/>
                <w:szCs w:val="24"/>
              </w:rPr>
              <w:t>630 000</w:t>
            </w:r>
          </w:p>
        </w:tc>
        <w:tc>
          <w:tcPr>
            <w:tcW w:w="1597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color w:val="000000"/>
                <w:sz w:val="24"/>
                <w:szCs w:val="24"/>
              </w:rPr>
              <w:t>2 143 9910</w:t>
            </w:r>
          </w:p>
        </w:tc>
        <w:tc>
          <w:tcPr>
            <w:tcW w:w="2164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  <w:tr w:rsidR="00EE470E" w:rsidRPr="00625C47" w:rsidTr="004120CF">
        <w:tc>
          <w:tcPr>
            <w:tcW w:w="529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TOYOTA HIGHLANDER </w:t>
            </w:r>
          </w:p>
        </w:tc>
        <w:tc>
          <w:tcPr>
            <w:tcW w:w="2410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</w:t>
            </w:r>
          </w:p>
        </w:tc>
        <w:tc>
          <w:tcPr>
            <w:tcW w:w="3402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TOYOTA HIGHLANDER, 2012 года изготовления, идентификационный номер (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VIN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JTEES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>42</w:t>
            </w:r>
            <w:r w:rsidRPr="00625C47">
              <w:rPr>
                <w:rFonts w:ascii="Liberation Serif" w:hAnsi="Liberation Serif"/>
                <w:sz w:val="24"/>
                <w:szCs w:val="24"/>
                <w:lang w:val="en-US"/>
              </w:rPr>
              <w:t>A</w:t>
            </w:r>
            <w:r w:rsidRPr="00625C47">
              <w:rPr>
                <w:rFonts w:ascii="Liberation Serif" w:hAnsi="Liberation Serif"/>
                <w:sz w:val="24"/>
                <w:szCs w:val="24"/>
              </w:rPr>
              <w:t>202196374</w:t>
            </w:r>
          </w:p>
        </w:tc>
        <w:tc>
          <w:tcPr>
            <w:tcW w:w="2447" w:type="dxa"/>
            <w:vAlign w:val="center"/>
          </w:tcPr>
          <w:p w:rsidR="00EE470E" w:rsidRPr="00FA01D2" w:rsidRDefault="00EE470E" w:rsidP="004120C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A01D2">
              <w:rPr>
                <w:rFonts w:ascii="Liberation Serif" w:hAnsi="Liberation Serif"/>
                <w:color w:val="000000"/>
                <w:sz w:val="24"/>
                <w:szCs w:val="24"/>
              </w:rPr>
              <w:t>994 000</w:t>
            </w:r>
          </w:p>
        </w:tc>
        <w:tc>
          <w:tcPr>
            <w:tcW w:w="1597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color w:val="000000"/>
                <w:sz w:val="24"/>
                <w:szCs w:val="24"/>
              </w:rPr>
              <w:t>2 065 616,68</w:t>
            </w:r>
          </w:p>
        </w:tc>
        <w:tc>
          <w:tcPr>
            <w:tcW w:w="2164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  <w:tr w:rsidR="00EE470E" w:rsidRPr="00625C47" w:rsidTr="004120CF">
        <w:tc>
          <w:tcPr>
            <w:tcW w:w="529" w:type="dxa"/>
            <w:vAlign w:val="center"/>
          </w:tcPr>
          <w:p w:rsidR="00EE470E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E470E" w:rsidRPr="00F9218B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Камера теплоизоляционная КНХ-2.94 (1360х1360х2200), машина холодильная моноблочная ММ 109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S</w:t>
            </w:r>
          </w:p>
        </w:tc>
        <w:tc>
          <w:tcPr>
            <w:tcW w:w="2410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</w:t>
            </w:r>
            <w:r>
              <w:rPr>
                <w:rFonts w:ascii="Liberation Serif" w:hAnsi="Liberation Serif"/>
                <w:sz w:val="24"/>
                <w:szCs w:val="24"/>
              </w:rPr>
              <w:t>, 3 мкр. д. 21А</w:t>
            </w:r>
          </w:p>
        </w:tc>
        <w:tc>
          <w:tcPr>
            <w:tcW w:w="3402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Камера теплоизоляционная КНХ-2.94 (1360х1360х2200), машина холодильная моноблочная ММ 109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S</w:t>
            </w:r>
          </w:p>
        </w:tc>
        <w:tc>
          <w:tcPr>
            <w:tcW w:w="2447" w:type="dxa"/>
          </w:tcPr>
          <w:p w:rsidR="00EE470E" w:rsidRDefault="00EE470E" w:rsidP="004120CF">
            <w:r w:rsidRPr="00535716">
              <w:rPr>
                <w:rFonts w:ascii="Liberation Serif" w:hAnsi="Liberation Serif"/>
                <w:sz w:val="24"/>
                <w:szCs w:val="24"/>
              </w:rPr>
              <w:t>(после определения рыночной стоимости независимым оценщиком)</w:t>
            </w:r>
          </w:p>
        </w:tc>
        <w:tc>
          <w:tcPr>
            <w:tcW w:w="1597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64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  <w:tr w:rsidR="00EE470E" w:rsidRPr="00625C47" w:rsidTr="004120CF">
        <w:tc>
          <w:tcPr>
            <w:tcW w:w="529" w:type="dxa"/>
            <w:vAlign w:val="center"/>
          </w:tcPr>
          <w:p w:rsidR="00EE470E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E470E" w:rsidRPr="00F9218B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Камера теплоизоляционная КНХ-2.94 (1360х1360х2200), машина холодильная моноблочная ММ 108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S</w:t>
            </w:r>
          </w:p>
        </w:tc>
        <w:tc>
          <w:tcPr>
            <w:tcW w:w="2410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ЯНАО, Пуровский район, пгт. Уренгой</w:t>
            </w:r>
            <w:r>
              <w:rPr>
                <w:rFonts w:ascii="Liberation Serif" w:hAnsi="Liberation Serif"/>
                <w:sz w:val="24"/>
                <w:szCs w:val="24"/>
              </w:rPr>
              <w:t>, 3 мкр. д. 21А</w:t>
            </w:r>
          </w:p>
        </w:tc>
        <w:tc>
          <w:tcPr>
            <w:tcW w:w="3402" w:type="dxa"/>
          </w:tcPr>
          <w:p w:rsidR="00EE470E" w:rsidRPr="00625C47" w:rsidRDefault="00EE470E" w:rsidP="004120C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47" w:type="dxa"/>
          </w:tcPr>
          <w:p w:rsidR="00EE470E" w:rsidRDefault="00EE470E" w:rsidP="004120CF">
            <w:r w:rsidRPr="00535716">
              <w:rPr>
                <w:rFonts w:ascii="Liberation Serif" w:hAnsi="Liberation Serif"/>
                <w:sz w:val="24"/>
                <w:szCs w:val="24"/>
              </w:rPr>
              <w:t>(после определения рыночной стоимости независимым оценщиком)</w:t>
            </w:r>
          </w:p>
        </w:tc>
        <w:tc>
          <w:tcPr>
            <w:tcW w:w="1597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64" w:type="dxa"/>
            <w:vAlign w:val="center"/>
          </w:tcPr>
          <w:p w:rsidR="00EE470E" w:rsidRPr="00625C47" w:rsidRDefault="00EE470E" w:rsidP="004120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5C47">
              <w:rPr>
                <w:rFonts w:ascii="Liberation Serif" w:hAnsi="Liberation Serif"/>
                <w:sz w:val="24"/>
                <w:szCs w:val="24"/>
              </w:rPr>
              <w:t>1-4 квартал</w:t>
            </w:r>
          </w:p>
        </w:tc>
      </w:tr>
    </w:tbl>
    <w:p w:rsidR="00EE470E" w:rsidRPr="00625C47" w:rsidRDefault="00EE470E" w:rsidP="00502151">
      <w:pPr>
        <w:tabs>
          <w:tab w:val="right" w:pos="9923"/>
        </w:tabs>
        <w:jc w:val="both"/>
        <w:rPr>
          <w:rFonts w:ascii="Liberation Serif" w:hAnsi="Liberation Serif"/>
          <w:sz w:val="24"/>
          <w:szCs w:val="24"/>
        </w:rPr>
      </w:pPr>
    </w:p>
    <w:sectPr w:rsidR="00EE470E" w:rsidRPr="00625C47" w:rsidSect="002276D6">
      <w:pgSz w:w="16838" w:h="11906" w:orient="landscape"/>
      <w:pgMar w:top="1531" w:right="992" w:bottom="567" w:left="1134" w:header="425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79" w:rsidRDefault="00143D79" w:rsidP="0072723B">
      <w:r>
        <w:separator/>
      </w:r>
    </w:p>
  </w:endnote>
  <w:endnote w:type="continuationSeparator" w:id="0">
    <w:p w:rsidR="00143D79" w:rsidRDefault="00143D79" w:rsidP="0072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79" w:rsidRDefault="00143D79" w:rsidP="0072723B">
      <w:r>
        <w:separator/>
      </w:r>
    </w:p>
  </w:footnote>
  <w:footnote w:type="continuationSeparator" w:id="0">
    <w:p w:rsidR="00143D79" w:rsidRDefault="00143D79" w:rsidP="00727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5A"/>
    <w:rsid w:val="00021AD7"/>
    <w:rsid w:val="00035AA0"/>
    <w:rsid w:val="00063B9B"/>
    <w:rsid w:val="000C5E5D"/>
    <w:rsid w:val="001205BC"/>
    <w:rsid w:val="00143D79"/>
    <w:rsid w:val="001464BA"/>
    <w:rsid w:val="001C584D"/>
    <w:rsid w:val="001D7551"/>
    <w:rsid w:val="001D7EF8"/>
    <w:rsid w:val="001F2776"/>
    <w:rsid w:val="00210E48"/>
    <w:rsid w:val="00235974"/>
    <w:rsid w:val="002723CC"/>
    <w:rsid w:val="00275B34"/>
    <w:rsid w:val="002F5A45"/>
    <w:rsid w:val="002F7C03"/>
    <w:rsid w:val="00335478"/>
    <w:rsid w:val="00343AFC"/>
    <w:rsid w:val="0038127B"/>
    <w:rsid w:val="003A108B"/>
    <w:rsid w:val="003C37AD"/>
    <w:rsid w:val="00443404"/>
    <w:rsid w:val="00491929"/>
    <w:rsid w:val="004B0EFD"/>
    <w:rsid w:val="004C29E5"/>
    <w:rsid w:val="00502151"/>
    <w:rsid w:val="005141AF"/>
    <w:rsid w:val="00542A01"/>
    <w:rsid w:val="00555C03"/>
    <w:rsid w:val="005659F3"/>
    <w:rsid w:val="00583500"/>
    <w:rsid w:val="0059784E"/>
    <w:rsid w:val="005D25B9"/>
    <w:rsid w:val="005D7838"/>
    <w:rsid w:val="005E0C26"/>
    <w:rsid w:val="00621652"/>
    <w:rsid w:val="0062219A"/>
    <w:rsid w:val="00625C47"/>
    <w:rsid w:val="006506D5"/>
    <w:rsid w:val="00663610"/>
    <w:rsid w:val="00680F4F"/>
    <w:rsid w:val="00693F15"/>
    <w:rsid w:val="006D1C96"/>
    <w:rsid w:val="006E0A1D"/>
    <w:rsid w:val="006F4C25"/>
    <w:rsid w:val="0071558F"/>
    <w:rsid w:val="0072723B"/>
    <w:rsid w:val="007306B5"/>
    <w:rsid w:val="007359BA"/>
    <w:rsid w:val="00746FC2"/>
    <w:rsid w:val="007943FD"/>
    <w:rsid w:val="007A4FC9"/>
    <w:rsid w:val="007A7176"/>
    <w:rsid w:val="007C4183"/>
    <w:rsid w:val="007D265A"/>
    <w:rsid w:val="007F2A99"/>
    <w:rsid w:val="007F3D12"/>
    <w:rsid w:val="00884E9C"/>
    <w:rsid w:val="008D2C82"/>
    <w:rsid w:val="00913C1B"/>
    <w:rsid w:val="00980806"/>
    <w:rsid w:val="009B477A"/>
    <w:rsid w:val="00A37BD9"/>
    <w:rsid w:val="00A8075D"/>
    <w:rsid w:val="00AB63F0"/>
    <w:rsid w:val="00AC78B5"/>
    <w:rsid w:val="00AE1A36"/>
    <w:rsid w:val="00B047E0"/>
    <w:rsid w:val="00B360F3"/>
    <w:rsid w:val="00C46B30"/>
    <w:rsid w:val="00C730FD"/>
    <w:rsid w:val="00D11CCC"/>
    <w:rsid w:val="00D46E03"/>
    <w:rsid w:val="00D510D8"/>
    <w:rsid w:val="00D9043B"/>
    <w:rsid w:val="00DA3CC7"/>
    <w:rsid w:val="00E43477"/>
    <w:rsid w:val="00E47BD4"/>
    <w:rsid w:val="00E71C59"/>
    <w:rsid w:val="00E85C1C"/>
    <w:rsid w:val="00EC4F0B"/>
    <w:rsid w:val="00EE470E"/>
    <w:rsid w:val="00F9218B"/>
    <w:rsid w:val="00FA01D2"/>
    <w:rsid w:val="00FA37D2"/>
    <w:rsid w:val="00FA72EB"/>
    <w:rsid w:val="00FE3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1EFF9-596F-48C8-9EFB-491FC41D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510D8"/>
    <w:pPr>
      <w:ind w:left="720"/>
      <w:contextualSpacing/>
    </w:pPr>
  </w:style>
  <w:style w:type="paragraph" w:styleId="a6">
    <w:name w:val="header"/>
    <w:basedOn w:val="a"/>
    <w:link w:val="a7"/>
    <w:unhideWhenUsed/>
    <w:rsid w:val="007272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27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72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72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B360F3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B36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625C47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d">
    <w:name w:val="Заголовок Знак"/>
    <w:basedOn w:val="a0"/>
    <w:link w:val="ac"/>
    <w:uiPriority w:val="99"/>
    <w:rsid w:val="00625C47"/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21AE-BFB8-4254-BF2E-9C936F5D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ADM56</dc:creator>
  <cp:lastModifiedBy>ADM76</cp:lastModifiedBy>
  <cp:revision>3</cp:revision>
  <cp:lastPrinted>2019-12-17T05:57:00Z</cp:lastPrinted>
  <dcterms:created xsi:type="dcterms:W3CDTF">2019-12-23T05:39:00Z</dcterms:created>
  <dcterms:modified xsi:type="dcterms:W3CDTF">2019-12-23T05:39:00Z</dcterms:modified>
</cp:coreProperties>
</file>